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72" w:rsidRPr="00AA6072" w:rsidRDefault="00AA6072" w:rsidP="00AA60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A6072">
        <w:rPr>
          <w:rFonts w:ascii="Arial" w:eastAsia="Times New Roman" w:hAnsi="Arial" w:cs="Arial"/>
          <w:color w:val="000000"/>
          <w:kern w:val="36"/>
          <w:sz w:val="43"/>
          <w:szCs w:val="43"/>
        </w:rPr>
        <w:t>Проект внедрения Концепции государственной национальной политики Республики Татарстан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Проект внедрения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Концепции государственной национальной политики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Республики Татарстан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(Указ президента Республики Татарстан, 3. 07. 2008 год)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в условия работы ДОУ  Нижнекамского муниципального района РТ.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         Концепция  государственной  национальной  политики  Республики Татарстан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разработана в целях  обеспечения общественно- политической стабильности  и укрепления единства многонационального народа Татарстана, повышения эффективности  взаимодействия органов государственной власти, местного самоуправления и общественных объединений в сфере этнического развития и межнациональных отношений в соответствии со статьёй 94 Конституции республики Татарстан, Конвенции о защите прав человека и основных свобод Совета Европы (1950год).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         Согласно Концепции, объектом государственной национальной политики является сфера межнациональных отношений и этнокультурного развития представителей народов, проживающих в Республике Татарстан.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          Концепция опирается на осознание исторических традиций представителей проживающих в республике народов, социально-психологических и культурно- бытовых особенностей их жизни, геополитического и национального окружения, опыта взаимоотношения с соседями.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 xml:space="preserve">Концепция нацелена на обеспечение общей социальной, политической и экономической стабильности, развитие традиций межнационального согласия и гражданского мира, веротерпимости и этнокультурного взаимообогащения представителей проживающих в республике народов. Она призвана служить ориентиром для всех ветвей власти,  органов местного самоуправления и общественных организаций в деле решения задач национального развития и регулирования межнациональных отношений, выработки и 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lastRenderedPageBreak/>
        <w:t>реализации целевых проектов и программ, затрагивающих сферу государственной национальной политики.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В связи с этим творческая группа педагогов дошкольных образовательных учреждений разработал целевой проект внедрения Концепции в педагогическую деятельность ДОУ. Проект представлен ниже: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проект строится на двух </w:t>
      </w: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приоритетных положениях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– необходимости всестороннего и наиболее полного использования  фольклорных, исторических, культурных, этноконфессиональных традиций татарского народа в образовательном процессе, и поэтапного внедрения проектов по ознакомлению детей с культурными традициями народов, проживающих в Республике Татарстан,  с другой стороны.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Принципы построения проекта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540" w:hanging="72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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признание и защита равенства, прав и свобод ребенка не зависимо от его расы, национальности, языка, принадлежности его родителей к этноконфессиональным объединениям;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540" w:hanging="72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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содействие изучению национальных культур, народных промыслов, ремесел, обычаев, обрядов;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540" w:hanging="72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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бережное отношение к историческому наследию народов Республики Татарстан;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540" w:hanging="72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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Wingdings" w:eastAsia="Times New Roman" w:hAnsi="Wingdings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запрещение деятельности, направленной на возбуждение расовой, национальной, религиозной розни, ненависти или вражды к другим народам и представителям других религий.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Цели и задачи проекта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Целью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является создание и поддержание в детском саду условий для обеспечения изучения национальных культур языков народов Республики Татарстан.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организация работы в дошкольном учреждении  в соответствии с международными нормами прав ребенка, Концепции государственной национальной политикиРреспублики Татарстан;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lastRenderedPageBreak/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формирование у детей основ толерантной культуры, содействие внедрению в педагогический процесс ДОУ элементов национальных культур, народных промыслов и ремесел;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профилактика  и предотвращение конфликтов на этнической и конфессиональной почве;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развитие и укрепление идей духовного единства, дружбы и сотрудничества народов;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сохранение, развитие и популяризация знаний истории и культуры, взаимовлияния представителей проживающих в Татарстане народов;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обеспечение функционирования двух государственных языков  Республики Татарстан в условиях конкретного ДОУ;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воспитание детей в духе уважения к культуре, языкам, традициям  и  обычаям, проживающих в Татарстане народов;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обеспечение контроля за исполнением проекта;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ind w:left="360" w:hanging="360"/>
        <w:jc w:val="both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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Symbol" w:eastAsia="Times New Roman" w:hAnsi="Symbol" w:cs="Arial"/>
          <w:color w:val="000000"/>
          <w:sz w:val="26"/>
          <w:szCs w:val="26"/>
          <w:bdr w:val="none" w:sz="0" w:space="0" w:color="auto" w:frame="1"/>
        </w:rPr>
        <w:t>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формирование банка ДОУ по различным аспектам этнокультурного воспитания.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Средства реализации проекта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       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1.Обучение детей татарскому и русскому языкам.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2.Ознакомление, приобщение к татарской национальной культуре,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духовным традициям русского и татарского народов.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tt-RU"/>
        </w:rPr>
        <w:t> Ознакомление с традициями, обычаями народностей Повол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жь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val="tt-RU"/>
        </w:rPr>
        <w:t>я- чувашей, марийцев, башкир.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3.Экологическое, музыкальное, нравственное воспитание и обучение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детей на основе татарской национальной культуры, природных,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климатических особенностей республики.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4.Создание развивающей среды с учетом местных национальных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особенностей.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Формы организации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1.Тематические беседы, дни, Недели национальной культуры;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2.Праздники, развлечения, досуги, утренники;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3. Театры, концерты творческих коллективов города и республики;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lastRenderedPageBreak/>
        <w:t>4. Выставки детских и взрослых работ;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5.Свободная игровая деятельность;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6. Кружковая работа;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7.Фестивали детского творчества, концерты силами детей;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8.Индивидуальная работа с одаренными детьми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Условия для  воспитания детей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1. Методический кабинет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 (проведение педсоветов, семинаров, консультаций для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 педагогов и родителей, подбор литературы);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2. Музей национального быта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 ( подбор пособий, картин, иллюстраций, портретов);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3. Кабинет по обучению татарскому и русскому языкам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 ( занятия и кружковая работа);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4. Музыкальный зал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 (досуги, развлечения, концерты, индивидуальная работа, занятия);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6. Игровые комнаты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      </w:t>
      </w: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Работа по оформлению у детей чувства патриотизма, приобщение их к традициям  и  культуре  народов, проживающих в Республике Татарстан, не ограничивается    только  занятиями,  а  также   поддерживается  постоянно проводимыми тематическими днями и неделями. Национальное   воспитание  в ДОУ   осуществляется также  через  приобщение  детей  к культуре народов  региона    на утренниках  и   развлечениях,     которые   проходят  на   2-х   государственных  языках  Республики  Татарстан,   с  использованием русских  и  татарских  народных  игр,  пословиц, шуток, песенок, потешек, стихов.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        В  детском  саду  созданы  условия    для  всестороннего воспитания патриотических чувств, любви   к своему  народу,  уважения  к  другим народам региона, знакомства с родным городом Нижнекамском.</w:t>
      </w:r>
    </w:p>
    <w:p w:rsidR="00AA6072" w:rsidRPr="00AA6072" w:rsidRDefault="00AA6072" w:rsidP="00AA6072">
      <w:pPr>
        <w:shd w:val="clear" w:color="auto" w:fill="F6F6F6"/>
        <w:spacing w:after="0" w:line="387" w:lineRule="atLeas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AA6072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</w:rPr>
        <w:t> </w:t>
      </w:r>
    </w:p>
    <w:p w:rsidR="00275E8F" w:rsidRDefault="00275E8F"/>
    <w:sectPr w:rsidR="00275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AA6072"/>
    <w:rsid w:val="00275E8F"/>
    <w:rsid w:val="00AA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07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met_4</dc:creator>
  <cp:keywords/>
  <dc:description/>
  <cp:lastModifiedBy>met_4</cp:lastModifiedBy>
  <cp:revision>2</cp:revision>
  <dcterms:created xsi:type="dcterms:W3CDTF">2019-08-21T07:30:00Z</dcterms:created>
  <dcterms:modified xsi:type="dcterms:W3CDTF">2019-08-21T07:30:00Z</dcterms:modified>
</cp:coreProperties>
</file>